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AF509" w14:textId="77777777" w:rsidR="00323E3B" w:rsidRPr="00792671" w:rsidRDefault="002B5173" w:rsidP="00323E3B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6379"/>
        <w:jc w:val="right"/>
        <w:rPr>
          <w:rFonts w:ascii="Tahoma" w:hAnsi="Tahoma" w:cs="Tahoma"/>
        </w:rPr>
      </w:pPr>
      <w:r w:rsidRPr="00792671">
        <w:rPr>
          <w:rFonts w:ascii="Tahoma" w:hAnsi="Tahoma" w:cs="Tahoma"/>
        </w:rPr>
        <w:t>Приложение № 4</w:t>
      </w:r>
    </w:p>
    <w:p w14:paraId="45BAF50A" w14:textId="77777777" w:rsidR="00323E3B" w:rsidRPr="00792671" w:rsidRDefault="00323E3B" w:rsidP="00323E3B">
      <w:pPr>
        <w:tabs>
          <w:tab w:val="left" w:pos="-284"/>
        </w:tabs>
        <w:jc w:val="right"/>
        <w:rPr>
          <w:rFonts w:ascii="Tahoma" w:hAnsi="Tahoma" w:cs="Tahoma"/>
        </w:rPr>
      </w:pP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</w:p>
    <w:p w14:paraId="45BAF50B" w14:textId="77777777" w:rsidR="00323E3B" w:rsidRPr="00792671" w:rsidRDefault="00323E3B" w:rsidP="00323E3B">
      <w:pPr>
        <w:tabs>
          <w:tab w:val="left" w:pos="-284"/>
        </w:tabs>
        <w:jc w:val="center"/>
        <w:rPr>
          <w:rFonts w:ascii="Tahoma" w:hAnsi="Tahoma" w:cs="Tahoma"/>
        </w:rPr>
      </w:pPr>
      <w:r w:rsidRPr="00792671">
        <w:rPr>
          <w:rFonts w:ascii="Tahoma" w:hAnsi="Tahoma" w:cs="Tahoma"/>
        </w:rPr>
        <w:t xml:space="preserve">                                       </w:t>
      </w:r>
      <w:proofErr w:type="gramStart"/>
      <w:r w:rsidRPr="00792671">
        <w:rPr>
          <w:rFonts w:ascii="Tahoma" w:hAnsi="Tahoma" w:cs="Tahoma"/>
        </w:rPr>
        <w:t>к</w:t>
      </w:r>
      <w:proofErr w:type="gramEnd"/>
      <w:r w:rsidRPr="00792671">
        <w:rPr>
          <w:rFonts w:ascii="Tahoma" w:hAnsi="Tahoma" w:cs="Tahoma"/>
        </w:rPr>
        <w:t xml:space="preserve"> договору  теплоснабжения №_________от  «___»_________201__</w:t>
      </w:r>
    </w:p>
    <w:p w14:paraId="45BAF50C" w14:textId="77777777" w:rsidR="00323E3B" w:rsidRPr="00792671" w:rsidRDefault="00323E3B" w:rsidP="00323E3B">
      <w:pPr>
        <w:jc w:val="center"/>
        <w:rPr>
          <w:rFonts w:ascii="Tahoma" w:hAnsi="Tahoma" w:cs="Tahoma"/>
          <w:b/>
        </w:rPr>
      </w:pPr>
    </w:p>
    <w:p w14:paraId="45BAF50D" w14:textId="77777777" w:rsidR="00323E3B" w:rsidRPr="00792671" w:rsidRDefault="00323E3B" w:rsidP="00323E3B">
      <w:pPr>
        <w:jc w:val="center"/>
        <w:rPr>
          <w:rFonts w:ascii="Tahoma" w:hAnsi="Tahoma" w:cs="Tahoma"/>
          <w:b/>
        </w:rPr>
      </w:pPr>
      <w:r w:rsidRPr="00792671">
        <w:rPr>
          <w:rFonts w:ascii="Tahoma" w:hAnsi="Tahoma" w:cs="Tahoma"/>
          <w:b/>
        </w:rPr>
        <w:t>Порядок действия Сторон по эксплуатации приборов учета</w:t>
      </w:r>
    </w:p>
    <w:p w14:paraId="45BAF50E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</w:p>
    <w:p w14:paraId="45BAF50F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  <w:b/>
        </w:rPr>
      </w:pPr>
      <w:r w:rsidRPr="00792671">
        <w:rPr>
          <w:rFonts w:ascii="Tahoma" w:hAnsi="Tahoma" w:cs="Tahoma"/>
        </w:rPr>
        <w:t xml:space="preserve">                                                           </w:t>
      </w:r>
      <w:r w:rsidRPr="00792671">
        <w:rPr>
          <w:rFonts w:ascii="Tahoma" w:hAnsi="Tahoma" w:cs="Tahoma"/>
          <w:b/>
        </w:rPr>
        <w:t xml:space="preserve"> I. Общие положения</w:t>
      </w:r>
    </w:p>
    <w:p w14:paraId="45BAF510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1.1. Настоящий Порядок определяет особенности действий сторон при оборудовании и эксплуатации приборов учета тепловой энергии объекта теплоснабжения, указанного в Приложении №</w:t>
      </w:r>
      <w:r w:rsidR="00A64C1B" w:rsidRPr="00792671">
        <w:rPr>
          <w:rFonts w:ascii="Tahoma" w:hAnsi="Tahoma" w:cs="Tahoma"/>
        </w:rPr>
        <w:t xml:space="preserve"> 7</w:t>
      </w:r>
      <w:r w:rsidRPr="00792671">
        <w:rPr>
          <w:rFonts w:ascii="Tahoma" w:hAnsi="Tahoma" w:cs="Tahoma"/>
        </w:rPr>
        <w:t xml:space="preserve"> к договору (далее – объект) в соответствии с положениями нормативно-правовых актов Российской Федерации. </w:t>
      </w:r>
    </w:p>
    <w:p w14:paraId="45BAF511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  <w:b/>
        </w:rPr>
      </w:pPr>
      <w:r w:rsidRPr="00792671">
        <w:rPr>
          <w:rFonts w:ascii="Tahoma" w:hAnsi="Tahoma" w:cs="Tahoma"/>
          <w:b/>
        </w:rPr>
        <w:t xml:space="preserve">                 II. </w:t>
      </w:r>
      <w:proofErr w:type="gramStart"/>
      <w:r w:rsidRPr="00792671">
        <w:rPr>
          <w:rFonts w:ascii="Tahoma" w:hAnsi="Tahoma" w:cs="Tahoma"/>
          <w:b/>
        </w:rPr>
        <w:t>Эксплуатация  коллективных</w:t>
      </w:r>
      <w:proofErr w:type="gramEnd"/>
      <w:r w:rsidRPr="00792671">
        <w:rPr>
          <w:rFonts w:ascii="Tahoma" w:hAnsi="Tahoma" w:cs="Tahoma"/>
          <w:b/>
        </w:rPr>
        <w:t xml:space="preserve"> (общедомовых) приборов учета.</w:t>
      </w:r>
    </w:p>
    <w:p w14:paraId="45BAF512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 xml:space="preserve">2.1. Перечень установленных коллективных (общедомовых) приборов учета с указанием мест их установления и показаниями на момент начала теплоснабжения приводится в Приложении № </w:t>
      </w:r>
      <w:r w:rsidR="00A64C1B" w:rsidRPr="00792671">
        <w:rPr>
          <w:rFonts w:ascii="Tahoma" w:hAnsi="Tahoma" w:cs="Tahoma"/>
        </w:rPr>
        <w:t>8</w:t>
      </w:r>
      <w:r w:rsidRPr="00792671">
        <w:rPr>
          <w:rFonts w:ascii="Tahoma" w:hAnsi="Tahoma" w:cs="Tahoma"/>
        </w:rPr>
        <w:t xml:space="preserve"> к договору. Сведения, содержащиеся в Приложении № </w:t>
      </w:r>
      <w:r w:rsidR="00A64C1B" w:rsidRPr="00792671">
        <w:rPr>
          <w:rFonts w:ascii="Tahoma" w:hAnsi="Tahoma" w:cs="Tahoma"/>
        </w:rPr>
        <w:t>8</w:t>
      </w:r>
      <w:r w:rsidRPr="00792671">
        <w:rPr>
          <w:rFonts w:ascii="Tahoma" w:hAnsi="Tahoma" w:cs="Tahoma"/>
        </w:rPr>
        <w:t>, предоставляются Исполнителем.</w:t>
      </w:r>
    </w:p>
    <w:p w14:paraId="45BAF514" w14:textId="22D61A54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2</w:t>
      </w:r>
      <w:r w:rsidRPr="00792671">
        <w:rPr>
          <w:rFonts w:ascii="Tahoma" w:hAnsi="Tahoma" w:cs="Tahoma"/>
        </w:rPr>
        <w:t>. Прием в эксплуатацию коллективных (общедомовых) приборов учета тепловой энергии осуществляется Ресурсоснабжающей организацией по обращению Исполнителя.</w:t>
      </w:r>
    </w:p>
    <w:p w14:paraId="45BAF515" w14:textId="0ABCDB85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3</w:t>
      </w:r>
      <w:r w:rsidRPr="00792671">
        <w:rPr>
          <w:rFonts w:ascii="Tahoma" w:hAnsi="Tahoma" w:cs="Tahoma"/>
        </w:rPr>
        <w:t>. Проверка готовности коллективных (общедомовых) приборов учета тепловой энергии к эксплуатации осуществляется перед началом отопительного сезона, о чем составляется соответствующий акт.</w:t>
      </w:r>
    </w:p>
    <w:p w14:paraId="45BAF516" w14:textId="0A3E428E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4</w:t>
      </w:r>
      <w:r w:rsidRPr="00792671">
        <w:rPr>
          <w:rFonts w:ascii="Tahoma" w:hAnsi="Tahoma" w:cs="Tahoma"/>
        </w:rPr>
        <w:t>. Коллективные (общедомовые) приборы учета тепловой энергии должны быть защищены от несанкционированного вмешательства в работу таких приборов учета, нарушающего учет количества тепловой энергии.</w:t>
      </w:r>
    </w:p>
    <w:p w14:paraId="45BAF517" w14:textId="118BEEC5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5</w:t>
      </w:r>
      <w:r w:rsidRPr="00792671">
        <w:rPr>
          <w:rFonts w:ascii="Tahoma" w:hAnsi="Tahoma" w:cs="Tahoma"/>
        </w:rPr>
        <w:t xml:space="preserve">. Исполнитель обязан обеспечивать работоспособность и соблюдение требований к эксплуатации коллективных (общедомовых) приборов учета, их сохранность и целостность, установку, ремонт или замену приборов учета при их повреждении, поверку приборов учета в сроки, установленные законодательством Российской Федерации. Обязанность Исполнителя по обеспечению сохранности и целостности коллективных (общедомовых) приборов учета, а также по содержанию помещений, в которых расположены приборы учета в надлежащем состоянии, возникает также в случае если приборы учета находятся в </w:t>
      </w:r>
      <w:proofErr w:type="gramStart"/>
      <w:r w:rsidRPr="00792671">
        <w:rPr>
          <w:rFonts w:ascii="Tahoma" w:hAnsi="Tahoma" w:cs="Tahoma"/>
        </w:rPr>
        <w:t>эксплуатации  Ресурсоснабжающей</w:t>
      </w:r>
      <w:proofErr w:type="gramEnd"/>
      <w:r w:rsidRPr="00792671">
        <w:rPr>
          <w:rFonts w:ascii="Tahoma" w:hAnsi="Tahoma" w:cs="Tahoma"/>
        </w:rPr>
        <w:t xml:space="preserve"> организации. </w:t>
      </w:r>
    </w:p>
    <w:p w14:paraId="45BAF518" w14:textId="4053C359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6</w:t>
      </w:r>
      <w:r w:rsidRPr="00792671">
        <w:rPr>
          <w:rFonts w:ascii="Tahoma" w:hAnsi="Tahoma" w:cs="Tahoma"/>
        </w:rPr>
        <w:t>. Исполнитель обязан обеспечить периодический (не чаще 1 раза в квартал) доступ уполномоченных представителей Ресурсоснабжающей организации к коллективным (общедомовым) приборам учета тепловой энергии и эксплуатационной документации с целью проверки условий их эксплуатации и сохранности, снятия контрольных показаний, а также в любое время при несоблюдении режима потребления тепловой энергии или подачи недостоверных показаний приборов учета и в случае необходимости ремонта (замены), поверки приборов учета.</w:t>
      </w:r>
    </w:p>
    <w:p w14:paraId="45BAF519" w14:textId="687A079E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7</w:t>
      </w:r>
      <w:r w:rsidRPr="00792671">
        <w:rPr>
          <w:rFonts w:ascii="Tahoma" w:hAnsi="Tahoma" w:cs="Tahoma"/>
        </w:rPr>
        <w:t>. Для определения количества поставленной на объект тепловой энергии Исполнитель ведет учет потребляемых тепловой энергии и теплоносителя посредством ведения журнала учёта ежесуточных показаний приборов учёта тепловой энергии и теплоносителя, ежемесячно предоставляет в период с 23 по 25 число расчетного месяца в Ресурсоснабжающую организацию Отчет о расходе тепловой энергии и теплоносителя.</w:t>
      </w:r>
    </w:p>
    <w:p w14:paraId="45BAF51A" w14:textId="2C8333E2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8</w:t>
      </w:r>
      <w:r w:rsidRPr="00792671">
        <w:rPr>
          <w:rFonts w:ascii="Tahoma" w:hAnsi="Tahoma" w:cs="Tahoma"/>
        </w:rPr>
        <w:t>. Отчет о расходе тепловой энергии и теплоносителя по коллективным (общедомовым) приборам учета, подписанный уполномоченным лицом Исполнителя, предоставляется нарочным в письменном виде с приложением архивных данных показаний приборов учета на электронном носителе если иное не предусмотрено соглашением между Ресурсоснабжающей организацией и Исполнителем.</w:t>
      </w:r>
    </w:p>
    <w:p w14:paraId="45BAF51B" w14:textId="4337A0AD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9</w:t>
      </w:r>
      <w:r w:rsidRPr="00792671">
        <w:rPr>
          <w:rFonts w:ascii="Tahoma" w:hAnsi="Tahoma" w:cs="Tahoma"/>
        </w:rPr>
        <w:t>. При установке коллективных (общедомовых) приборов учета тепловой энергии и теплоносителя не на границе балансовой принадлежности сетей количество тепловой энергии, поставленной на объект, определяется по показаниям данных приборов учета с учетом потерь тепловой энергии через изоляцию и потерь, вызванных утечкой теплоносителя на сетях (оборудовании) Исполнителя от точки поставки до места установки данных приборов, определенных в соответствии с п. 2.11 настоящего Порядка.</w:t>
      </w:r>
    </w:p>
    <w:p w14:paraId="45BAF51C" w14:textId="71E67A2D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10</w:t>
      </w:r>
      <w:r w:rsidRPr="00792671">
        <w:rPr>
          <w:rFonts w:ascii="Tahoma" w:hAnsi="Tahoma" w:cs="Tahoma"/>
        </w:rPr>
        <w:t xml:space="preserve">. При установке коллективных (общедомовых) приборов учета не на границе балансовой принадлежности сетей фактические потери тепловой энергии через изоляцию за расчетный период определяются исходя из нормативных потерь в сетях (оборудовании) Исполнителя до указанных приборов учета, рассчитанных на среднегодовые значения, </w:t>
      </w:r>
      <w:proofErr w:type="gramStart"/>
      <w:r w:rsidRPr="00792671">
        <w:rPr>
          <w:rFonts w:ascii="Tahoma" w:hAnsi="Tahoma" w:cs="Tahoma"/>
        </w:rPr>
        <w:t>составляющих  -</w:t>
      </w:r>
      <w:proofErr w:type="gramEnd"/>
      <w:r w:rsidRPr="00792671">
        <w:rPr>
          <w:rFonts w:ascii="Tahoma" w:hAnsi="Tahoma" w:cs="Tahoma"/>
        </w:rPr>
        <w:t xml:space="preserve">   Гкал/ч  с учетом фактических температурных условий расчетного месяца и фактического количества часов работы </w:t>
      </w:r>
      <w:proofErr w:type="spellStart"/>
      <w:r w:rsidRPr="00792671">
        <w:rPr>
          <w:rFonts w:ascii="Tahoma" w:hAnsi="Tahoma" w:cs="Tahoma"/>
        </w:rPr>
        <w:t>теплопринимающих</w:t>
      </w:r>
      <w:proofErr w:type="spellEnd"/>
      <w:r w:rsidRPr="00792671">
        <w:rPr>
          <w:rFonts w:ascii="Tahoma" w:hAnsi="Tahoma" w:cs="Tahoma"/>
        </w:rPr>
        <w:t xml:space="preserve"> энергоустановок.</w:t>
      </w:r>
    </w:p>
    <w:p w14:paraId="45BAF51D" w14:textId="788765A0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11</w:t>
      </w:r>
      <w:r w:rsidRPr="00792671">
        <w:rPr>
          <w:rFonts w:ascii="Tahoma" w:hAnsi="Tahoma" w:cs="Tahoma"/>
        </w:rPr>
        <w:t xml:space="preserve">. Производственная утечка теплоносителя и связанные с ней потери тепловой энергии из </w:t>
      </w:r>
      <w:r w:rsidRPr="00792671">
        <w:rPr>
          <w:rFonts w:ascii="Tahoma" w:hAnsi="Tahoma" w:cs="Tahoma"/>
        </w:rPr>
        <w:lastRenderedPageBreak/>
        <w:t xml:space="preserve">тепловых сетей и систем теплопотребления Исполнителя во время ремонта, </w:t>
      </w:r>
      <w:proofErr w:type="spellStart"/>
      <w:r w:rsidRPr="00792671">
        <w:rPr>
          <w:rFonts w:ascii="Tahoma" w:hAnsi="Tahoma" w:cs="Tahoma"/>
        </w:rPr>
        <w:t>опрессовки</w:t>
      </w:r>
      <w:proofErr w:type="spellEnd"/>
      <w:r w:rsidRPr="00792671">
        <w:rPr>
          <w:rFonts w:ascii="Tahoma" w:hAnsi="Tahoma" w:cs="Tahoma"/>
        </w:rPr>
        <w:t>, испытаний, промывки, сезонного заполнения и заполнения новых систем определяются на основании актов, составленных представителями Ресурсоснабжающей организации и Исполнителя.</w:t>
      </w:r>
    </w:p>
    <w:p w14:paraId="45BAF51E" w14:textId="67472A0D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12</w:t>
      </w:r>
      <w:r w:rsidRPr="00792671">
        <w:rPr>
          <w:rFonts w:ascii="Tahoma" w:hAnsi="Tahoma" w:cs="Tahoma"/>
        </w:rPr>
        <w:t>. При выявлении неисправности коллективных (общедомовых) приборов учета Исполнитель незамедлительно (в течение 1 суток) сообщает об этом Ресурсоснабжающей организации. Стороны (в зависимости от принадлежности прибора учета) обеспечивают ремонт и/или замену прибора учета в возможно короткие сроки. Ответственность за умышленный вывод прибора учета из строя или иное воздействие на прибор учета для искажения его показаний определяется действующим законодательством.</w:t>
      </w:r>
    </w:p>
    <w:p w14:paraId="45BAF51F" w14:textId="1C2D53A3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13</w:t>
      </w:r>
      <w:r w:rsidRPr="00792671">
        <w:rPr>
          <w:rFonts w:ascii="Tahoma" w:hAnsi="Tahoma" w:cs="Tahoma"/>
        </w:rPr>
        <w:t>. При отключении коллективных (общедомовых) приборов учета тепловой энергии и теплоносителя из-за неисправности расчет количества потребленной тепловой энергии производится в соответствии с пунктами 5.2 и 5.5 настоящего Договора.</w:t>
      </w:r>
    </w:p>
    <w:p w14:paraId="45BAF520" w14:textId="7FF8C3AC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14</w:t>
      </w:r>
      <w:r w:rsidRPr="00792671">
        <w:rPr>
          <w:rFonts w:ascii="Tahoma" w:hAnsi="Tahoma" w:cs="Tahoma"/>
        </w:rPr>
        <w:t xml:space="preserve">. При несвоевременном предоставлении Исполнителем показаний приборов учета за расчетный период в сроки, установленные п. 2.8 настоящего Порядка, определение количества тепловой </w:t>
      </w:r>
      <w:proofErr w:type="gramStart"/>
      <w:r w:rsidRPr="00792671">
        <w:rPr>
          <w:rFonts w:ascii="Tahoma" w:hAnsi="Tahoma" w:cs="Tahoma"/>
        </w:rPr>
        <w:t>энергии  производится</w:t>
      </w:r>
      <w:proofErr w:type="gramEnd"/>
      <w:r w:rsidRPr="00792671">
        <w:rPr>
          <w:rFonts w:ascii="Tahoma" w:hAnsi="Tahoma" w:cs="Tahoma"/>
        </w:rPr>
        <w:t xml:space="preserve"> в соответствии с п. 5.5 настоящего Договора. </w:t>
      </w:r>
    </w:p>
    <w:p w14:paraId="45BAF521" w14:textId="58DDBB33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15</w:t>
      </w:r>
      <w:r w:rsidRPr="00792671">
        <w:rPr>
          <w:rFonts w:ascii="Tahoma" w:hAnsi="Tahoma" w:cs="Tahoma"/>
        </w:rPr>
        <w:t>. Исполнитель обязан обеспечить допуск Ресурсоснабжающей организации к приборам учета тепловой энергии и оплатить расходы Ресурсоснабжающей организации на их эксплуатацию.</w:t>
      </w:r>
    </w:p>
    <w:p w14:paraId="45BAF522" w14:textId="7DD9F91D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16</w:t>
      </w:r>
      <w:r w:rsidRPr="00792671">
        <w:rPr>
          <w:rFonts w:ascii="Tahoma" w:hAnsi="Tahoma" w:cs="Tahoma"/>
        </w:rPr>
        <w:t>. Общедомовой узел учета тепловой энергии и теплоносителя считается неисправным (вышедшим из строя) в случаях:</w:t>
      </w:r>
    </w:p>
    <w:p w14:paraId="45BAF523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- несанкционированного вмешательства в его работу;</w:t>
      </w:r>
    </w:p>
    <w:p w14:paraId="45BAF524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- нарушения пломб на оборудовании узла учета, линий электрических связей;</w:t>
      </w:r>
    </w:p>
    <w:p w14:paraId="45BAF525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- механического повреждения приборов и элементов узла учета; работы любого из них за пределами норм точности, установленных Правилами коммерческого учета тепловой энергии, теплоносителя, утвержденными Постановлением Правительства РФ от 18.11.2013 № 1034.</w:t>
      </w:r>
    </w:p>
    <w:p w14:paraId="45BAF526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- врезок в трубопроводы, не предусмотренных проектом узла учета;</w:t>
      </w:r>
    </w:p>
    <w:p w14:paraId="45BAF527" w14:textId="77777777" w:rsidR="00323E3B" w:rsidRPr="004964C2" w:rsidRDefault="00323E3B" w:rsidP="00323E3B">
      <w:pPr>
        <w:ind w:firstLine="567"/>
        <w:jc w:val="both"/>
        <w:rPr>
          <w:rFonts w:ascii="Tahoma" w:hAnsi="Tahoma" w:cs="Tahoma"/>
        </w:rPr>
      </w:pPr>
      <w:r w:rsidRPr="004964C2">
        <w:rPr>
          <w:rFonts w:ascii="Tahoma" w:hAnsi="Tahoma" w:cs="Tahoma"/>
        </w:rPr>
        <w:t>- работы приборов узла учета с истекшим сроком поверки;</w:t>
      </w:r>
    </w:p>
    <w:p w14:paraId="45BAF528" w14:textId="77777777" w:rsidR="00323E3B" w:rsidRPr="004964C2" w:rsidRDefault="00323E3B" w:rsidP="00323E3B">
      <w:pPr>
        <w:ind w:firstLine="567"/>
        <w:jc w:val="both"/>
        <w:rPr>
          <w:rFonts w:ascii="Tahoma" w:hAnsi="Tahoma" w:cs="Tahoma"/>
        </w:rPr>
      </w:pPr>
      <w:r w:rsidRPr="004964C2">
        <w:rPr>
          <w:rFonts w:ascii="Tahoma" w:hAnsi="Tahoma" w:cs="Tahoma"/>
        </w:rPr>
        <w:t xml:space="preserve">- </w:t>
      </w:r>
      <w:proofErr w:type="spellStart"/>
      <w:r w:rsidRPr="004964C2">
        <w:rPr>
          <w:rFonts w:ascii="Tahoma" w:hAnsi="Tahoma" w:cs="Tahoma"/>
        </w:rPr>
        <w:t>неплотностей</w:t>
      </w:r>
      <w:proofErr w:type="spellEnd"/>
      <w:r w:rsidRPr="004964C2">
        <w:rPr>
          <w:rFonts w:ascii="Tahoma" w:hAnsi="Tahoma" w:cs="Tahoma"/>
        </w:rPr>
        <w:t xml:space="preserve"> в импульсных линиях и вентилях, входящих в состав узла учета;</w:t>
      </w:r>
    </w:p>
    <w:p w14:paraId="45BAF529" w14:textId="77777777" w:rsidR="00323E3B" w:rsidRPr="004964C2" w:rsidRDefault="00323E3B" w:rsidP="00323E3B">
      <w:pPr>
        <w:ind w:firstLine="567"/>
        <w:jc w:val="both"/>
        <w:rPr>
          <w:rFonts w:ascii="Tahoma" w:hAnsi="Tahoma" w:cs="Tahoma"/>
        </w:rPr>
      </w:pPr>
      <w:r w:rsidRPr="004964C2">
        <w:rPr>
          <w:rFonts w:ascii="Tahoma" w:hAnsi="Tahoma" w:cs="Tahoma"/>
        </w:rPr>
        <w:t>- нарушения требований эксплуатации, изложенных в технической документации.</w:t>
      </w:r>
    </w:p>
    <w:p w14:paraId="45BAF52A" w14:textId="078DFCB0" w:rsidR="00792671" w:rsidRPr="00792671" w:rsidRDefault="00792671" w:rsidP="00323E3B">
      <w:pPr>
        <w:ind w:firstLine="567"/>
        <w:jc w:val="both"/>
        <w:rPr>
          <w:rFonts w:ascii="Tahoma" w:hAnsi="Tahoma" w:cs="Tahoma"/>
        </w:rPr>
      </w:pPr>
      <w:r w:rsidRPr="004964C2">
        <w:rPr>
          <w:rFonts w:ascii="Tahoma" w:hAnsi="Tahoma" w:cs="Tahoma"/>
        </w:rPr>
        <w:t>2.</w:t>
      </w:r>
      <w:r w:rsidR="001E67A0">
        <w:rPr>
          <w:rFonts w:ascii="Tahoma" w:hAnsi="Tahoma" w:cs="Tahoma"/>
        </w:rPr>
        <w:t>17</w:t>
      </w:r>
      <w:bookmarkStart w:id="0" w:name="_GoBack"/>
      <w:bookmarkEnd w:id="0"/>
      <w:r w:rsidRPr="004964C2">
        <w:rPr>
          <w:rFonts w:ascii="Tahoma" w:hAnsi="Tahoma" w:cs="Tahoma"/>
        </w:rPr>
        <w:t>. Исполнитель обязан предоставить беспрепятственный доступ представителям Ресурсоснабжающей организации к коллективным (общедомовым) приборам учета тепловой энергии для подключения последних к автоматизированной системе сбора показаний (далее - АССП) и дальнейшего обслуживания системы. Подключение и обслуживание АССП осуществляется на безвозмездной основе. При подключении приборов учета к АССП Исполнитель обязуется обеспечивать сохранность оборудования АССП Ресурсоснабжающей организации. В случае необоснованного отказа в предоставлении доступа Исполнитель обязан оплатить штраф в размере 50 000,00 руб. за каждый случай отказа в предоставлении доступ</w:t>
      </w:r>
      <w:r w:rsidR="00DE794B">
        <w:rPr>
          <w:rFonts w:ascii="Tahoma" w:hAnsi="Tahoma" w:cs="Tahoma"/>
        </w:rPr>
        <w:t>а</w:t>
      </w:r>
      <w:r w:rsidRPr="004964C2">
        <w:rPr>
          <w:rFonts w:ascii="Tahoma" w:hAnsi="Tahoma" w:cs="Tahoma"/>
        </w:rPr>
        <w:t xml:space="preserve"> по обращению Ресурсоснабжающей организации.</w:t>
      </w:r>
    </w:p>
    <w:p w14:paraId="45BAF52B" w14:textId="77777777" w:rsidR="00792671" w:rsidRPr="00792671" w:rsidRDefault="00792671" w:rsidP="00323E3B">
      <w:pPr>
        <w:ind w:firstLine="567"/>
        <w:jc w:val="both"/>
        <w:rPr>
          <w:rFonts w:ascii="Tahoma" w:hAnsi="Tahoma" w:cs="Tahoma"/>
        </w:rPr>
      </w:pPr>
    </w:p>
    <w:p w14:paraId="45BAF52C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  <w:b/>
        </w:rPr>
      </w:pPr>
      <w:r w:rsidRPr="00792671">
        <w:rPr>
          <w:rFonts w:ascii="Tahoma" w:hAnsi="Tahoma" w:cs="Tahoma"/>
          <w:b/>
        </w:rPr>
        <w:t xml:space="preserve">III. </w:t>
      </w:r>
      <w:proofErr w:type="gramStart"/>
      <w:r w:rsidRPr="00792671">
        <w:rPr>
          <w:rFonts w:ascii="Tahoma" w:hAnsi="Tahoma" w:cs="Tahoma"/>
          <w:b/>
        </w:rPr>
        <w:t>Эксплуатация  индивидуальных</w:t>
      </w:r>
      <w:proofErr w:type="gramEnd"/>
      <w:r w:rsidRPr="00792671">
        <w:rPr>
          <w:rFonts w:ascii="Tahoma" w:hAnsi="Tahoma" w:cs="Tahoma"/>
          <w:b/>
        </w:rPr>
        <w:t>, общих (квартирных), комнатных приборов учета</w:t>
      </w:r>
    </w:p>
    <w:p w14:paraId="45BAF52D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>3.1. Исполнитель обеспечивает учет тепловой энергии и горячей воды с использованием индивидуальных, общих (квартирных) приборов учета, проведение проверок состояния таких приборов учета и правильности снятия их показаний в соответствии с разделом VII Правил предоставления коммунальных услуг.</w:t>
      </w:r>
    </w:p>
    <w:p w14:paraId="45BAF52E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 xml:space="preserve">3.2. Исполнитель один раз в три месяца осуществляет проверку достоверности предоставленных собственниками и/или владельцами/пользователями сведений о показаниях индивидуальных, общих (квартирных), комнатных приборов учета и/или проверку их состояния. Исполнитель уведомляет Ресурсоснабжающую организацию не менее чем за пять рабочих дней о сроках проведения такой проверки. Ресурсоснабжающая организация вправе направлять своих представителей для участия в проверках. Возможность участия представителей </w:t>
      </w:r>
      <w:proofErr w:type="gramStart"/>
      <w:r w:rsidRPr="00792671">
        <w:rPr>
          <w:rFonts w:ascii="Tahoma" w:hAnsi="Tahoma" w:cs="Tahoma"/>
        </w:rPr>
        <w:t>Ресурсоснабжающей  организации</w:t>
      </w:r>
      <w:proofErr w:type="gramEnd"/>
      <w:r w:rsidRPr="00792671">
        <w:rPr>
          <w:rFonts w:ascii="Tahoma" w:hAnsi="Tahoma" w:cs="Tahoma"/>
        </w:rPr>
        <w:t xml:space="preserve">  в  проверках должна быть обеспечена Исполнителем.</w:t>
      </w:r>
    </w:p>
    <w:p w14:paraId="45BAF52F" w14:textId="77777777" w:rsidR="00323E3B" w:rsidRPr="00792671" w:rsidRDefault="00323E3B" w:rsidP="00323E3B">
      <w:pPr>
        <w:ind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t xml:space="preserve">3.3. </w:t>
      </w:r>
      <w:r w:rsidR="00A64C1B" w:rsidRPr="00792671">
        <w:rPr>
          <w:rFonts w:ascii="Tahoma" w:hAnsi="Tahoma" w:cs="Tahoma"/>
        </w:rPr>
        <w:t xml:space="preserve">Для определения количества принятой тепловой энергии (ресурса) при отсутствии коллективных (общедомовых) приборов учета Исполнитель ежемесячно в срок, установленный п. 4.3.21 предоставляет в Ресурсоснабжающую </w:t>
      </w:r>
      <w:proofErr w:type="gramStart"/>
      <w:r w:rsidR="00A64C1B" w:rsidRPr="00792671">
        <w:rPr>
          <w:rFonts w:ascii="Tahoma" w:hAnsi="Tahoma" w:cs="Tahoma"/>
        </w:rPr>
        <w:t>организацию  отчет</w:t>
      </w:r>
      <w:proofErr w:type="gramEnd"/>
      <w:r w:rsidR="00A64C1B" w:rsidRPr="00792671">
        <w:rPr>
          <w:rFonts w:ascii="Tahoma" w:hAnsi="Tahoma" w:cs="Tahoma"/>
        </w:rPr>
        <w:t xml:space="preserve"> о показаниях индивидуальных, общих (квартирных), комнатных приборов учета горячей воды по состоянию на 23 число расчетного месяца, подписанный уполномоченным лицом Исполнителя</w:t>
      </w:r>
      <w:r w:rsidRPr="00792671">
        <w:rPr>
          <w:rFonts w:ascii="Tahoma" w:hAnsi="Tahoma" w:cs="Tahoma"/>
        </w:rPr>
        <w:t xml:space="preserve">.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323E3B" w:rsidRPr="00792671" w14:paraId="45BAF53C" w14:textId="77777777" w:rsidTr="00315625">
        <w:tc>
          <w:tcPr>
            <w:tcW w:w="5341" w:type="dxa"/>
          </w:tcPr>
          <w:p w14:paraId="45BAF530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</w:p>
          <w:p w14:paraId="45BAF531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</w:p>
          <w:p w14:paraId="45BAF532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  <w:r w:rsidRPr="00792671">
              <w:rPr>
                <w:rFonts w:ascii="Tahoma" w:hAnsi="Tahoma" w:cs="Tahoma"/>
              </w:rPr>
              <w:t>От Ресурсоснабжающей организации</w:t>
            </w:r>
          </w:p>
          <w:p w14:paraId="45BAF533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</w:p>
          <w:p w14:paraId="45BAF534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  <w:r w:rsidRPr="00792671">
              <w:rPr>
                <w:rFonts w:ascii="Tahoma" w:hAnsi="Tahoma" w:cs="Tahoma"/>
              </w:rPr>
              <w:lastRenderedPageBreak/>
              <w:t>_______________________ /______________</w:t>
            </w:r>
          </w:p>
          <w:p w14:paraId="45BAF535" w14:textId="56EACD48" w:rsidR="00323E3B" w:rsidRPr="00792671" w:rsidRDefault="00B800FC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lv-LV"/>
              </w:rPr>
              <w:t>(подпись / расшифровкаподписи)</w:t>
            </w:r>
            <w:r>
              <w:rPr>
                <w:rFonts w:ascii="Tahoma" w:hAnsi="Tahoma" w:cs="Tahoma"/>
              </w:rPr>
              <w:t xml:space="preserve">     </w:t>
            </w:r>
            <w:r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341" w:type="dxa"/>
          </w:tcPr>
          <w:p w14:paraId="45BAF536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</w:p>
          <w:p w14:paraId="45BAF537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</w:p>
          <w:p w14:paraId="45BAF538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  <w:r w:rsidRPr="00792671">
              <w:rPr>
                <w:rFonts w:ascii="Tahoma" w:hAnsi="Tahoma" w:cs="Tahoma"/>
              </w:rPr>
              <w:t>От Исполнителя</w:t>
            </w:r>
          </w:p>
          <w:p w14:paraId="45BAF539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</w:p>
          <w:p w14:paraId="45BAF53A" w14:textId="77777777" w:rsidR="00323E3B" w:rsidRPr="00792671" w:rsidRDefault="00323E3B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  <w:r w:rsidRPr="00792671">
              <w:rPr>
                <w:rFonts w:ascii="Tahoma" w:hAnsi="Tahoma" w:cs="Tahoma"/>
              </w:rPr>
              <w:lastRenderedPageBreak/>
              <w:t>_______________________ /______________</w:t>
            </w:r>
          </w:p>
          <w:p w14:paraId="45BAF53B" w14:textId="3B996403" w:rsidR="00323E3B" w:rsidRPr="00792671" w:rsidRDefault="00B800FC" w:rsidP="00315625">
            <w:pPr>
              <w:tabs>
                <w:tab w:val="left" w:pos="938"/>
              </w:tabs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lv-LV"/>
              </w:rPr>
              <w:t>(подпись / расшифровкаподписи)</w:t>
            </w:r>
            <w:r>
              <w:rPr>
                <w:rFonts w:ascii="Tahoma" w:hAnsi="Tahoma" w:cs="Tahoma"/>
              </w:rPr>
              <w:t xml:space="preserve">     </w:t>
            </w:r>
            <w:r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14:paraId="45BAF53D" w14:textId="77777777" w:rsidR="00323E3B" w:rsidRPr="00792671" w:rsidRDefault="00323E3B" w:rsidP="00323E3B">
      <w:pPr>
        <w:tabs>
          <w:tab w:val="left" w:pos="1276"/>
        </w:tabs>
        <w:ind w:left="6379" w:firstLine="567"/>
        <w:jc w:val="both"/>
        <w:rPr>
          <w:rFonts w:ascii="Tahoma" w:hAnsi="Tahoma" w:cs="Tahoma"/>
        </w:rPr>
      </w:pPr>
      <w:r w:rsidRPr="00792671">
        <w:rPr>
          <w:rFonts w:ascii="Tahoma" w:hAnsi="Tahoma" w:cs="Tahoma"/>
        </w:rPr>
        <w:lastRenderedPageBreak/>
        <w:tab/>
      </w:r>
      <w:r w:rsidRPr="00792671">
        <w:rPr>
          <w:rFonts w:ascii="Tahoma" w:hAnsi="Tahoma" w:cs="Tahoma"/>
        </w:rPr>
        <w:tab/>
      </w:r>
      <w:r w:rsidRPr="00792671">
        <w:rPr>
          <w:rFonts w:ascii="Tahoma" w:hAnsi="Tahoma" w:cs="Tahoma"/>
        </w:rPr>
        <w:tab/>
      </w:r>
    </w:p>
    <w:p w14:paraId="45BAF53E" w14:textId="77777777" w:rsidR="004A419B" w:rsidRPr="00792671" w:rsidRDefault="004A419B" w:rsidP="00323E3B">
      <w:pPr>
        <w:widowControl/>
        <w:autoSpaceDE/>
        <w:autoSpaceDN/>
        <w:adjustRightInd/>
        <w:rPr>
          <w:rFonts w:ascii="Tahoma" w:hAnsi="Tahoma" w:cs="Tahoma"/>
        </w:rPr>
      </w:pPr>
    </w:p>
    <w:sectPr w:rsidR="004A419B" w:rsidRPr="00792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E3B"/>
    <w:rsid w:val="001E67A0"/>
    <w:rsid w:val="002960A6"/>
    <w:rsid w:val="002B5173"/>
    <w:rsid w:val="00323E3B"/>
    <w:rsid w:val="004964C2"/>
    <w:rsid w:val="004A419B"/>
    <w:rsid w:val="00792671"/>
    <w:rsid w:val="00A64C1B"/>
    <w:rsid w:val="00B800FC"/>
    <w:rsid w:val="00B85691"/>
    <w:rsid w:val="00CD692E"/>
    <w:rsid w:val="00D76060"/>
    <w:rsid w:val="00DE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F509"/>
  <w15:docId w15:val="{AEA8E8D6-2F41-477C-B38C-9AEE63FDE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E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Масличенко Алина Александровна</dc:creator>
  <cp:lastModifiedBy>Семенов Илья Олегович</cp:lastModifiedBy>
  <cp:revision>6</cp:revision>
  <dcterms:created xsi:type="dcterms:W3CDTF">2022-12-14T14:36:00Z</dcterms:created>
  <dcterms:modified xsi:type="dcterms:W3CDTF">2023-03-23T14:43:00Z</dcterms:modified>
</cp:coreProperties>
</file>